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B52469" w:rsidRDefault="00B52469" w:rsidP="00B52469">
      <w:pPr>
        <w:jc w:val="center"/>
        <w:rPr>
          <w:b/>
          <w:sz w:val="32"/>
        </w:rPr>
      </w:pPr>
      <w:r w:rsidRPr="00B52469">
        <w:rPr>
          <w:b/>
          <w:sz w:val="32"/>
        </w:rPr>
        <w:t>Comparative Study—A Genealogy of Genre</w:t>
      </w:r>
    </w:p>
    <w:p w:rsidR="00B52469" w:rsidRPr="00B52469" w:rsidRDefault="00B52469">
      <w:pPr>
        <w:rPr>
          <w:sz w:val="20"/>
          <w:szCs w:val="20"/>
        </w:rPr>
      </w:pPr>
    </w:p>
    <w:p w:rsidR="00B52469" w:rsidRPr="00B52469" w:rsidRDefault="00B52469" w:rsidP="00B52469">
      <w:pPr>
        <w:shd w:val="clear" w:color="auto" w:fill="FFFFFF"/>
        <w:spacing w:after="100" w:afterAutospacing="1" w:line="240" w:lineRule="auto"/>
        <w:outlineLvl w:val="0"/>
        <w:rPr>
          <w:rFonts w:ascii="Arial" w:eastAsia="Times New Roman" w:hAnsi="Arial" w:cs="Arial"/>
          <w:color w:val="2C2A29"/>
          <w:kern w:val="36"/>
          <w:sz w:val="20"/>
          <w:szCs w:val="20"/>
        </w:rPr>
      </w:pPr>
      <w:r w:rsidRPr="00B52469">
        <w:rPr>
          <w:rFonts w:ascii="Arial" w:eastAsia="Times New Roman" w:hAnsi="Arial" w:cs="Arial"/>
          <w:color w:val="2C2A29"/>
          <w:kern w:val="36"/>
          <w:sz w:val="20"/>
          <w:szCs w:val="20"/>
        </w:rPr>
        <w:t>A Genealogy of Genre</w:t>
      </w:r>
    </w:p>
    <w:p w:rsidR="00B52469" w:rsidRPr="00B52469" w:rsidRDefault="00B52469" w:rsidP="00B52469">
      <w:pPr>
        <w:spacing w:after="100" w:afterAutospacing="1" w:line="240" w:lineRule="auto"/>
        <w:rPr>
          <w:rFonts w:ascii="Times New Roman" w:eastAsia="Times New Roman" w:hAnsi="Times New Roman" w:cs="Times New Roman"/>
          <w:i/>
          <w:iCs/>
          <w:sz w:val="20"/>
          <w:szCs w:val="20"/>
        </w:rPr>
      </w:pPr>
      <w:r w:rsidRPr="00B52469">
        <w:rPr>
          <w:rFonts w:ascii="Times New Roman" w:eastAsia="Times New Roman" w:hAnsi="Times New Roman" w:cs="Times New Roman"/>
          <w:i/>
          <w:iCs/>
          <w:sz w:val="20"/>
          <w:szCs w:val="20"/>
        </w:rPr>
        <w:t>"It is often easier to discover a truth than to assign it to its correct place."</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Ferdinand de Saussure</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The word 'genre' is a common one, encountered in the disciplines of art, literature, music, theatre and film.</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At its most basic, genre means grouping similar kinds of styles and expressions together.</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Genres can change over time, evolve, mutate into sub-genres or join with other genres to establish hybrid forms or even completely new styles and modes of expression. Film scholars and theorists sometimes even contest the idea that genres even exist. The Film guide does not, however, go that far.</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 xml:space="preserve">Genre is a useful term that can help students understand how the internal components of a film (such as its </w:t>
      </w:r>
      <w:proofErr w:type="spellStart"/>
      <w:r w:rsidRPr="00B52469">
        <w:rPr>
          <w:rFonts w:ascii="Times New Roman" w:eastAsia="Times New Roman" w:hAnsi="Times New Roman" w:cs="Times New Roman"/>
          <w:sz w:val="20"/>
          <w:szCs w:val="20"/>
        </w:rPr>
        <w:t>mise</w:t>
      </w:r>
      <w:proofErr w:type="spellEnd"/>
      <w:r w:rsidRPr="00B52469">
        <w:rPr>
          <w:rFonts w:ascii="Times New Roman" w:eastAsia="Times New Roman" w:hAnsi="Times New Roman" w:cs="Times New Roman"/>
          <w:sz w:val="20"/>
          <w:szCs w:val="20"/>
        </w:rPr>
        <w:t>-</w:t>
      </w:r>
      <w:proofErr w:type="spellStart"/>
      <w:r w:rsidRPr="00B52469">
        <w:rPr>
          <w:rFonts w:ascii="Times New Roman" w:eastAsia="Times New Roman" w:hAnsi="Times New Roman" w:cs="Times New Roman"/>
          <w:sz w:val="20"/>
          <w:szCs w:val="20"/>
        </w:rPr>
        <w:t>en</w:t>
      </w:r>
      <w:proofErr w:type="spellEnd"/>
      <w:r w:rsidRPr="00B52469">
        <w:rPr>
          <w:rFonts w:ascii="Times New Roman" w:eastAsia="Times New Roman" w:hAnsi="Times New Roman" w:cs="Times New Roman"/>
          <w:sz w:val="20"/>
          <w:szCs w:val="20"/>
        </w:rPr>
        <w:t xml:space="preserve">-scène, cinematography, editing, sound, and so on), the kinds of stories they convey, as well as the types of effects they seek to provoke, can provide an opportunity to </w:t>
      </w:r>
      <w:proofErr w:type="spellStart"/>
      <w:r w:rsidRPr="00B52469">
        <w:rPr>
          <w:rFonts w:ascii="Times New Roman" w:eastAsia="Times New Roman" w:hAnsi="Times New Roman" w:cs="Times New Roman"/>
          <w:sz w:val="20"/>
          <w:szCs w:val="20"/>
        </w:rPr>
        <w:t>organise</w:t>
      </w:r>
      <w:proofErr w:type="spellEnd"/>
      <w:r w:rsidRPr="00B52469">
        <w:rPr>
          <w:rFonts w:ascii="Times New Roman" w:eastAsia="Times New Roman" w:hAnsi="Times New Roman" w:cs="Times New Roman"/>
          <w:sz w:val="20"/>
          <w:szCs w:val="20"/>
        </w:rPr>
        <w:t xml:space="preserve"> our exploration of global film.</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As another film focus, the study of genre relies on students to research and construct supported arguments that justify why we might consider two or more films as related to one another.</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These films could come from radically different time periods or geographical regions but the power of genre can link them together.</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Film scholars have developed many tools to help in this process of association</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Let's now consider how best to assign 'a fact' (or, in this case, a film) to its 'correct place'.</w:t>
      </w:r>
    </w:p>
    <w:p w:rsidR="00B52469" w:rsidRPr="00B52469" w:rsidRDefault="00B52469" w:rsidP="00B52469">
      <w:pPr>
        <w:shd w:val="clear" w:color="auto" w:fill="FFFFFF"/>
        <w:spacing w:after="100" w:afterAutospacing="1" w:line="240" w:lineRule="auto"/>
        <w:outlineLvl w:val="0"/>
        <w:rPr>
          <w:rFonts w:ascii="Arial" w:eastAsia="Times New Roman" w:hAnsi="Arial" w:cs="Arial"/>
          <w:color w:val="2C2A29"/>
          <w:kern w:val="36"/>
          <w:sz w:val="20"/>
          <w:szCs w:val="20"/>
        </w:rPr>
      </w:pPr>
      <w:r w:rsidRPr="00B52469">
        <w:rPr>
          <w:rFonts w:ascii="Arial" w:eastAsia="Times New Roman" w:hAnsi="Arial" w:cs="Arial"/>
          <w:color w:val="2C2A29"/>
          <w:kern w:val="36"/>
          <w:sz w:val="20"/>
          <w:szCs w:val="20"/>
        </w:rPr>
        <w:t>Genre DNA</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Let's look at how sub-genres and/or hybrid genres emerge from, and often alter, some of an original genre’s conventions and codes.</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 xml:space="preserve">First, </w:t>
      </w:r>
      <w:proofErr w:type="gramStart"/>
      <w:r w:rsidRPr="00B52469">
        <w:rPr>
          <w:rFonts w:ascii="Times New Roman" w:eastAsia="Times New Roman" w:hAnsi="Times New Roman" w:cs="Times New Roman"/>
          <w:sz w:val="20"/>
          <w:szCs w:val="20"/>
        </w:rPr>
        <w:t>take a look</w:t>
      </w:r>
      <w:proofErr w:type="gramEnd"/>
      <w:r w:rsidRPr="00B52469">
        <w:rPr>
          <w:rFonts w:ascii="Times New Roman" w:eastAsia="Times New Roman" w:hAnsi="Times New Roman" w:cs="Times New Roman"/>
          <w:sz w:val="20"/>
          <w:szCs w:val="20"/>
        </w:rPr>
        <w:t xml:space="preserve"> at Tim Dirk’s list of genres, sub-genres and hybrids.</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Arial" w:eastAsia="Times New Roman" w:hAnsi="Arial" w:cs="Arial"/>
          <w:b/>
          <w:bCs/>
          <w:sz w:val="20"/>
          <w:szCs w:val="20"/>
        </w:rPr>
        <w:t>Download - </w:t>
      </w:r>
      <w:hyperlink r:id="rId5" w:tgtFrame="_blank" w:history="1">
        <w:r w:rsidRPr="00B52469">
          <w:rPr>
            <w:rFonts w:ascii="Times New Roman" w:eastAsia="Times New Roman" w:hAnsi="Times New Roman" w:cs="Times New Roman"/>
            <w:color w:val="6AD1E3"/>
            <w:sz w:val="20"/>
            <w:szCs w:val="20"/>
            <w:u w:val="single"/>
          </w:rPr>
          <w:t>List of film genres and sub-genres</w:t>
        </w:r>
      </w:hyperlink>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From this list alone, we can see how all the 'basic' genres have given birth to a fantastic array of sub-genres and hybrids, and how some of these sub-genres and hybrids were also the result of a marriage between two completely different genres!</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To anyone seriously interested in film, it is really fascinating to understand just how these transformations have come about.</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To do so, let’s use Christian Metz’s idea that there can be 4 basic stages to a genre:</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Arial" w:eastAsia="Times New Roman" w:hAnsi="Arial" w:cs="Arial"/>
          <w:b/>
          <w:bCs/>
          <w:sz w:val="20"/>
          <w:szCs w:val="20"/>
        </w:rPr>
        <w:t>Experimental</w:t>
      </w:r>
    </w:p>
    <w:p w:rsidR="00B52469" w:rsidRPr="00B52469" w:rsidRDefault="00B52469" w:rsidP="00B524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first stage, where foundations are built, generic codes and conventions are established.</w:t>
      </w:r>
    </w:p>
    <w:p w:rsidR="00B52469" w:rsidRPr="00B52469" w:rsidRDefault="00B52469" w:rsidP="00B5246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For example, </w:t>
      </w:r>
      <w:r w:rsidRPr="00B52469">
        <w:rPr>
          <w:rFonts w:ascii="Times New Roman" w:eastAsia="Times New Roman" w:hAnsi="Times New Roman" w:cs="Times New Roman"/>
          <w:i/>
          <w:iCs/>
          <w:sz w:val="20"/>
          <w:szCs w:val="20"/>
        </w:rPr>
        <w:t>The Great Train Robbery</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Arial" w:eastAsia="Times New Roman" w:hAnsi="Arial" w:cs="Arial"/>
          <w:b/>
          <w:bCs/>
          <w:sz w:val="20"/>
          <w:szCs w:val="20"/>
        </w:rPr>
        <w:t>Classic</w:t>
      </w:r>
    </w:p>
    <w:p w:rsidR="00B52469" w:rsidRPr="00B52469" w:rsidRDefault="00B52469" w:rsidP="00B52469">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second stage, where genre is solidified, codes and conventions become iconic and idealized as the guidelines for the genre.</w:t>
      </w:r>
    </w:p>
    <w:p w:rsidR="00B52469" w:rsidRPr="00B52469" w:rsidRDefault="00B52469" w:rsidP="00B52469">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For example, </w:t>
      </w:r>
      <w:r w:rsidRPr="00B52469">
        <w:rPr>
          <w:rFonts w:ascii="Times New Roman" w:eastAsia="Times New Roman" w:hAnsi="Times New Roman" w:cs="Times New Roman"/>
          <w:i/>
          <w:iCs/>
          <w:sz w:val="20"/>
          <w:szCs w:val="20"/>
        </w:rPr>
        <w:t>Stagecoach</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Arial" w:eastAsia="Times New Roman" w:hAnsi="Arial" w:cs="Arial"/>
          <w:b/>
          <w:bCs/>
          <w:sz w:val="20"/>
          <w:szCs w:val="20"/>
        </w:rPr>
        <w:t>Parodic</w:t>
      </w:r>
    </w:p>
    <w:p w:rsidR="00B52469" w:rsidRPr="00B52469" w:rsidRDefault="00B52469" w:rsidP="00B52469">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lastRenderedPageBreak/>
        <w:t>with codes and conventions established and widely recognized, genre’s codes and conventions are mocked.</w:t>
      </w:r>
    </w:p>
    <w:p w:rsidR="00B52469" w:rsidRPr="00B52469" w:rsidRDefault="00B52469" w:rsidP="00B52469">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For example, </w:t>
      </w:r>
      <w:r w:rsidRPr="00B52469">
        <w:rPr>
          <w:rFonts w:ascii="Times New Roman" w:eastAsia="Times New Roman" w:hAnsi="Times New Roman" w:cs="Times New Roman"/>
          <w:i/>
          <w:iCs/>
          <w:sz w:val="20"/>
          <w:szCs w:val="20"/>
        </w:rPr>
        <w:t>Blazing Saddles</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Arial" w:eastAsia="Times New Roman" w:hAnsi="Arial" w:cs="Arial"/>
          <w:b/>
          <w:bCs/>
          <w:sz w:val="20"/>
          <w:szCs w:val="20"/>
        </w:rPr>
        <w:t>Deconstructive</w:t>
      </w:r>
    </w:p>
    <w:p w:rsidR="00B52469" w:rsidRPr="00B52469" w:rsidRDefault="00B52469" w:rsidP="00B52469">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genre can begin to evolve and merge with others becoming a sub-genre, revisionist genre and/or hybrid genre.</w:t>
      </w:r>
    </w:p>
    <w:p w:rsidR="00B52469" w:rsidRPr="00B52469" w:rsidRDefault="00B52469" w:rsidP="00B52469">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For example,</w:t>
      </w:r>
      <w:r w:rsidRPr="00B52469">
        <w:rPr>
          <w:rFonts w:ascii="Arial" w:eastAsia="Times New Roman" w:hAnsi="Arial" w:cs="Arial"/>
          <w:b/>
          <w:bCs/>
          <w:sz w:val="20"/>
          <w:szCs w:val="20"/>
        </w:rPr>
        <w:t> </w:t>
      </w:r>
      <w:r w:rsidRPr="00B52469">
        <w:rPr>
          <w:rFonts w:ascii="Times New Roman" w:eastAsia="Times New Roman" w:hAnsi="Times New Roman" w:cs="Times New Roman"/>
          <w:i/>
          <w:iCs/>
          <w:sz w:val="20"/>
          <w:szCs w:val="20"/>
        </w:rPr>
        <w:t>Blade Runner</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These stages provide us a way of defining the major changes of a given genre.</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But if we want to examine how a given genre can change from experimental to classic to parodic and to deconstructive, we will need to look at the conventions of the genre and see how they were first established in the experimental stage, solidified in the classic stage, satirized in the parodic stage, and transformed into a sub-genre or hybrid in the deconstructive stage.</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To do this, we will use the following five conventions of the genre as suggested by David Bordwell and Kristin Thompson in their book </w:t>
      </w:r>
      <w:r w:rsidRPr="00B52469">
        <w:rPr>
          <w:rFonts w:ascii="Times New Roman" w:eastAsia="Times New Roman" w:hAnsi="Times New Roman" w:cs="Times New Roman"/>
          <w:i/>
          <w:iCs/>
          <w:sz w:val="20"/>
          <w:szCs w:val="20"/>
        </w:rPr>
        <w:t>Film Art.</w:t>
      </w:r>
    </w:p>
    <w:p w:rsidR="00B52469" w:rsidRPr="00B52469" w:rsidRDefault="00B52469" w:rsidP="00B52469">
      <w:pPr>
        <w:numPr>
          <w:ilvl w:val="0"/>
          <w:numId w:val="5"/>
        </w:num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Plot elements</w:t>
      </w:r>
    </w:p>
    <w:p w:rsidR="00B52469" w:rsidRPr="00B52469" w:rsidRDefault="00B52469" w:rsidP="00B52469">
      <w:pPr>
        <w:numPr>
          <w:ilvl w:val="0"/>
          <w:numId w:val="5"/>
        </w:num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Characters</w:t>
      </w:r>
    </w:p>
    <w:p w:rsidR="00B52469" w:rsidRPr="00B52469" w:rsidRDefault="00B52469" w:rsidP="00B52469">
      <w:pPr>
        <w:numPr>
          <w:ilvl w:val="0"/>
          <w:numId w:val="5"/>
        </w:num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Themes</w:t>
      </w:r>
    </w:p>
    <w:p w:rsidR="00B52469" w:rsidRPr="00B52469" w:rsidRDefault="00B52469" w:rsidP="00B52469">
      <w:pPr>
        <w:numPr>
          <w:ilvl w:val="0"/>
          <w:numId w:val="5"/>
        </w:num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Iconography (Objects, Setting, Images, Tropes)</w:t>
      </w:r>
    </w:p>
    <w:p w:rsidR="00B52469" w:rsidRPr="00B52469" w:rsidRDefault="00B52469" w:rsidP="00B52469">
      <w:pPr>
        <w:numPr>
          <w:ilvl w:val="0"/>
          <w:numId w:val="5"/>
        </w:num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Film Techniques</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 </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For instance, in an early experimental American Western, where the conventions are just being established, plotlines might revolve around a conflict between law and order and crime, and feature “outlaws” and “lawmen” and a bank or train robbery.</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 xml:space="preserve">Themes would begin to explore the conflict between civilization and the lawless, wild frontier, or the idea of a survival in a harsh, unforgiving environment. Iconography would include everything from the </w:t>
      </w:r>
      <w:proofErr w:type="gramStart"/>
      <w:r w:rsidRPr="00B52469">
        <w:rPr>
          <w:rFonts w:ascii="Times New Roman" w:eastAsia="Times New Roman" w:hAnsi="Times New Roman" w:cs="Times New Roman"/>
          <w:sz w:val="20"/>
          <w:szCs w:val="20"/>
        </w:rPr>
        <w:t>wide open</w:t>
      </w:r>
      <w:proofErr w:type="gramEnd"/>
      <w:r w:rsidRPr="00B52469">
        <w:rPr>
          <w:rFonts w:ascii="Times New Roman" w:eastAsia="Times New Roman" w:hAnsi="Times New Roman" w:cs="Times New Roman"/>
          <w:sz w:val="20"/>
          <w:szCs w:val="20"/>
        </w:rPr>
        <w:t xml:space="preserve"> spaces and isolated towns and farms of the landscape to the cowboy’s hat, the sheriff’s star and the town saloon. It would also include tropes like the gunfight or the cavalry rescue.</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And finally, film techniques would involve extreme wide shots to take in the enormous landscape, and close-ups to help us identify the characters, as well as moving camera shots to capture the action.</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proofErr w:type="gramStart"/>
      <w:r w:rsidRPr="00B52469">
        <w:rPr>
          <w:rFonts w:ascii="Times New Roman" w:eastAsia="Times New Roman" w:hAnsi="Times New Roman" w:cs="Times New Roman"/>
          <w:sz w:val="20"/>
          <w:szCs w:val="20"/>
        </w:rPr>
        <w:t>So</w:t>
      </w:r>
      <w:proofErr w:type="gramEnd"/>
      <w:r w:rsidRPr="00B52469">
        <w:rPr>
          <w:rFonts w:ascii="Times New Roman" w:eastAsia="Times New Roman" w:hAnsi="Times New Roman" w:cs="Times New Roman"/>
          <w:sz w:val="20"/>
          <w:szCs w:val="20"/>
        </w:rPr>
        <w:t xml:space="preserve"> let’s see you give it a try. Follow the directions below to see how a genre of your choice can change!</w:t>
      </w:r>
    </w:p>
    <w:p w:rsidR="00B52469" w:rsidRPr="00B52469" w:rsidRDefault="00B52469">
      <w:pPr>
        <w:rPr>
          <w:sz w:val="20"/>
          <w:szCs w:val="20"/>
        </w:rPr>
      </w:pPr>
    </w:p>
    <w:p w:rsidR="00B52469" w:rsidRPr="00B52469" w:rsidRDefault="00B52469" w:rsidP="00B52469">
      <w:pPr>
        <w:shd w:val="clear" w:color="auto" w:fill="FFFFFF"/>
        <w:spacing w:after="100" w:afterAutospacing="1" w:line="240" w:lineRule="auto"/>
        <w:outlineLvl w:val="0"/>
        <w:rPr>
          <w:rFonts w:ascii="Arial" w:eastAsia="Times New Roman" w:hAnsi="Arial" w:cs="Arial"/>
          <w:color w:val="2C2A29"/>
          <w:kern w:val="36"/>
          <w:sz w:val="20"/>
          <w:szCs w:val="20"/>
        </w:rPr>
      </w:pPr>
      <w:r w:rsidRPr="00B52469">
        <w:rPr>
          <w:rFonts w:ascii="Arial" w:eastAsia="Times New Roman" w:hAnsi="Arial" w:cs="Arial"/>
          <w:color w:val="2C2A29"/>
          <w:kern w:val="36"/>
          <w:sz w:val="20"/>
          <w:szCs w:val="20"/>
        </w:rPr>
        <w:t>Genre DNA Chart</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Choose one of the genres from Tim Dirk’s list of genres, sub-genres and hybrids. </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Then, pick a film that you think best exemplifies the genre at each stage described by Christian Metz.</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To support your choice, describe the ways in which the film’s genre can be identified through its use of plot elements, characters, themes, iconography, and film techniques.</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When appropriate, include film images, screenshots, publicity photos, and so on.</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Times New Roman" w:eastAsia="Times New Roman" w:hAnsi="Times New Roman" w:cs="Times New Roman"/>
          <w:sz w:val="20"/>
          <w:szCs w:val="20"/>
        </w:rPr>
        <w:t>Use the template below to sort your responses.</w:t>
      </w:r>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Arial" w:eastAsia="Times New Roman" w:hAnsi="Arial" w:cs="Arial"/>
          <w:b/>
          <w:bCs/>
          <w:sz w:val="20"/>
          <w:szCs w:val="20"/>
        </w:rPr>
        <w:t>Download -</w:t>
      </w:r>
      <w:r w:rsidRPr="00B52469">
        <w:rPr>
          <w:rFonts w:ascii="Times New Roman" w:eastAsia="Times New Roman" w:hAnsi="Times New Roman" w:cs="Times New Roman"/>
          <w:sz w:val="20"/>
          <w:szCs w:val="20"/>
        </w:rPr>
        <w:t> </w:t>
      </w:r>
      <w:hyperlink r:id="rId6" w:tgtFrame="_blank" w:history="1">
        <w:r w:rsidRPr="00B52469">
          <w:rPr>
            <w:rFonts w:ascii="Times New Roman" w:eastAsia="Times New Roman" w:hAnsi="Times New Roman" w:cs="Times New Roman"/>
            <w:color w:val="6AD1E3"/>
            <w:sz w:val="20"/>
            <w:szCs w:val="20"/>
            <w:u w:val="single"/>
          </w:rPr>
          <w:t>Genre DNA Chart (MS Word format)</w:t>
        </w:r>
      </w:hyperlink>
    </w:p>
    <w:p w:rsidR="00B52469" w:rsidRPr="00B52469" w:rsidRDefault="00B52469" w:rsidP="00B52469">
      <w:pPr>
        <w:spacing w:after="100" w:afterAutospacing="1" w:line="240" w:lineRule="auto"/>
        <w:rPr>
          <w:rFonts w:ascii="Times New Roman" w:eastAsia="Times New Roman" w:hAnsi="Times New Roman" w:cs="Times New Roman"/>
          <w:sz w:val="20"/>
          <w:szCs w:val="20"/>
        </w:rPr>
      </w:pPr>
      <w:r w:rsidRPr="00B52469">
        <w:rPr>
          <w:rFonts w:ascii="Arial" w:eastAsia="Times New Roman" w:hAnsi="Arial" w:cs="Arial"/>
          <w:b/>
          <w:bCs/>
          <w:sz w:val="20"/>
          <w:szCs w:val="20"/>
        </w:rPr>
        <w:t>Download - </w:t>
      </w:r>
      <w:hyperlink r:id="rId7" w:tgtFrame="_blank" w:history="1">
        <w:r w:rsidRPr="00B52469">
          <w:rPr>
            <w:rFonts w:ascii="Times New Roman" w:eastAsia="Times New Roman" w:hAnsi="Times New Roman" w:cs="Times New Roman"/>
            <w:color w:val="6AD1E3"/>
            <w:sz w:val="20"/>
            <w:szCs w:val="20"/>
            <w:u w:val="single"/>
          </w:rPr>
          <w:t>Genre DNA Chart (PDF format)</w:t>
        </w:r>
      </w:hyperlink>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GENRE: _______________________________________</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bl>
      <w:tblPr>
        <w:tblW w:w="13413" w:type="dxa"/>
        <w:tblInd w:w="-27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69"/>
        <w:gridCol w:w="1021"/>
        <w:gridCol w:w="1484"/>
        <w:gridCol w:w="1779"/>
        <w:gridCol w:w="1137"/>
        <w:gridCol w:w="1844"/>
        <w:gridCol w:w="3679"/>
      </w:tblGrid>
      <w:tr w:rsidR="00B52469" w:rsidRPr="00B52469" w:rsidTr="00B52469">
        <w:trPr>
          <w:trHeight w:val="566"/>
        </w:trPr>
        <w:tc>
          <w:tcPr>
            <w:tcW w:w="2535" w:type="dxa"/>
            <w:tcBorders>
              <w:top w:val="single" w:sz="6" w:space="0" w:color="55595C"/>
              <w:left w:val="outset" w:sz="6" w:space="0" w:color="55595C"/>
              <w:bottom w:val="outset" w:sz="6" w:space="0" w:color="55595C"/>
              <w:right w:val="outset" w:sz="6" w:space="0" w:color="55595C"/>
            </w:tcBorders>
            <w:shd w:val="clear" w:color="auto" w:fill="F3D7F4"/>
            <w:vAlign w:val="center"/>
            <w:hideMark/>
          </w:tcPr>
          <w:p w:rsidR="00B52469" w:rsidRPr="00B52469" w:rsidRDefault="00B52469" w:rsidP="00B52469">
            <w:pPr>
              <w:spacing w:after="100" w:afterAutospacing="1" w:line="240" w:lineRule="auto"/>
              <w:jc w:val="center"/>
              <w:rPr>
                <w:rFonts w:ascii="Times New Roman" w:eastAsia="Times New Roman" w:hAnsi="Times New Roman" w:cs="Times New Roman"/>
                <w:sz w:val="24"/>
                <w:szCs w:val="24"/>
              </w:rPr>
            </w:pPr>
            <w:r w:rsidRPr="00B52469">
              <w:rPr>
                <w:rFonts w:ascii="Arial" w:eastAsia="Times New Roman" w:hAnsi="Arial" w:cs="Arial"/>
                <w:b/>
                <w:bCs/>
                <w:sz w:val="24"/>
                <w:szCs w:val="24"/>
              </w:rPr>
              <w:t>STAGES</w:t>
            </w:r>
          </w:p>
        </w:tc>
        <w:tc>
          <w:tcPr>
            <w:tcW w:w="1155" w:type="dxa"/>
            <w:tcBorders>
              <w:top w:val="single" w:sz="6" w:space="0" w:color="55595C"/>
              <w:left w:val="outset" w:sz="6" w:space="0" w:color="55595C"/>
              <w:bottom w:val="outset" w:sz="6" w:space="0" w:color="55595C"/>
              <w:right w:val="outset" w:sz="6" w:space="0" w:color="55595C"/>
            </w:tcBorders>
            <w:shd w:val="clear" w:color="auto" w:fill="B4C6E7"/>
            <w:vAlign w:val="center"/>
            <w:hideMark/>
          </w:tcPr>
          <w:p w:rsidR="00B52469" w:rsidRPr="00B52469" w:rsidRDefault="00B52469" w:rsidP="00B52469">
            <w:pPr>
              <w:spacing w:after="100" w:afterAutospacing="1" w:line="240" w:lineRule="auto"/>
              <w:jc w:val="center"/>
              <w:rPr>
                <w:rFonts w:ascii="Times New Roman" w:eastAsia="Times New Roman" w:hAnsi="Times New Roman" w:cs="Times New Roman"/>
                <w:sz w:val="24"/>
                <w:szCs w:val="24"/>
              </w:rPr>
            </w:pPr>
            <w:r w:rsidRPr="00B52469">
              <w:rPr>
                <w:rFonts w:ascii="Arial" w:eastAsia="Times New Roman" w:hAnsi="Arial" w:cs="Arial"/>
                <w:b/>
                <w:bCs/>
                <w:sz w:val="24"/>
                <w:szCs w:val="24"/>
              </w:rPr>
              <w:t>FILM</w:t>
            </w:r>
          </w:p>
        </w:tc>
        <w:tc>
          <w:tcPr>
            <w:tcW w:w="1530" w:type="dxa"/>
            <w:tcBorders>
              <w:top w:val="single" w:sz="6" w:space="0" w:color="55595C"/>
              <w:left w:val="outset" w:sz="6" w:space="0" w:color="55595C"/>
              <w:bottom w:val="outset" w:sz="6" w:space="0" w:color="55595C"/>
              <w:right w:val="outset" w:sz="6" w:space="0" w:color="55595C"/>
            </w:tcBorders>
            <w:shd w:val="clear" w:color="auto" w:fill="B4C6E7"/>
            <w:vAlign w:val="center"/>
            <w:hideMark/>
          </w:tcPr>
          <w:p w:rsidR="00B52469" w:rsidRPr="00B52469" w:rsidRDefault="00B52469" w:rsidP="00B52469">
            <w:pPr>
              <w:spacing w:after="100" w:afterAutospacing="1" w:line="240" w:lineRule="auto"/>
              <w:jc w:val="center"/>
              <w:rPr>
                <w:rFonts w:ascii="Times New Roman" w:eastAsia="Times New Roman" w:hAnsi="Times New Roman" w:cs="Times New Roman"/>
                <w:sz w:val="24"/>
                <w:szCs w:val="24"/>
              </w:rPr>
            </w:pPr>
            <w:r w:rsidRPr="00B52469">
              <w:rPr>
                <w:rFonts w:ascii="Arial" w:eastAsia="Times New Roman" w:hAnsi="Arial" w:cs="Arial"/>
                <w:b/>
                <w:bCs/>
                <w:sz w:val="24"/>
                <w:szCs w:val="24"/>
              </w:rPr>
              <w:t>PLOT ELEMENTS</w:t>
            </w:r>
          </w:p>
        </w:tc>
        <w:tc>
          <w:tcPr>
            <w:tcW w:w="1800" w:type="dxa"/>
            <w:tcBorders>
              <w:top w:val="single" w:sz="6" w:space="0" w:color="55595C"/>
              <w:left w:val="outset" w:sz="6" w:space="0" w:color="55595C"/>
              <w:bottom w:val="outset" w:sz="6" w:space="0" w:color="55595C"/>
              <w:right w:val="outset" w:sz="6" w:space="0" w:color="55595C"/>
            </w:tcBorders>
            <w:shd w:val="clear" w:color="auto" w:fill="B4C6E7"/>
            <w:vAlign w:val="center"/>
            <w:hideMark/>
          </w:tcPr>
          <w:p w:rsidR="00B52469" w:rsidRPr="00B52469" w:rsidRDefault="00B52469" w:rsidP="00B52469">
            <w:pPr>
              <w:spacing w:after="100" w:afterAutospacing="1" w:line="240" w:lineRule="auto"/>
              <w:jc w:val="center"/>
              <w:rPr>
                <w:rFonts w:ascii="Times New Roman" w:eastAsia="Times New Roman" w:hAnsi="Times New Roman" w:cs="Times New Roman"/>
                <w:sz w:val="24"/>
                <w:szCs w:val="24"/>
              </w:rPr>
            </w:pPr>
            <w:r w:rsidRPr="00B52469">
              <w:rPr>
                <w:rFonts w:ascii="Arial" w:eastAsia="Times New Roman" w:hAnsi="Arial" w:cs="Arial"/>
                <w:b/>
                <w:bCs/>
                <w:sz w:val="24"/>
                <w:szCs w:val="24"/>
              </w:rPr>
              <w:t>CHARACTERS</w:t>
            </w:r>
          </w:p>
        </w:tc>
        <w:tc>
          <w:tcPr>
            <w:tcW w:w="1170" w:type="dxa"/>
            <w:tcBorders>
              <w:top w:val="single" w:sz="6" w:space="0" w:color="55595C"/>
              <w:left w:val="outset" w:sz="6" w:space="0" w:color="55595C"/>
              <w:bottom w:val="outset" w:sz="6" w:space="0" w:color="55595C"/>
              <w:right w:val="outset" w:sz="6" w:space="0" w:color="55595C"/>
            </w:tcBorders>
            <w:shd w:val="clear" w:color="auto" w:fill="B4C6E7"/>
            <w:vAlign w:val="center"/>
            <w:hideMark/>
          </w:tcPr>
          <w:p w:rsidR="00B52469" w:rsidRPr="00B52469" w:rsidRDefault="00B52469" w:rsidP="00B52469">
            <w:pPr>
              <w:spacing w:after="100" w:afterAutospacing="1" w:line="240" w:lineRule="auto"/>
              <w:jc w:val="center"/>
              <w:rPr>
                <w:rFonts w:ascii="Times New Roman" w:eastAsia="Times New Roman" w:hAnsi="Times New Roman" w:cs="Times New Roman"/>
                <w:sz w:val="24"/>
                <w:szCs w:val="24"/>
              </w:rPr>
            </w:pPr>
            <w:r w:rsidRPr="00B52469">
              <w:rPr>
                <w:rFonts w:ascii="Arial" w:eastAsia="Times New Roman" w:hAnsi="Arial" w:cs="Arial"/>
                <w:b/>
                <w:bCs/>
                <w:sz w:val="24"/>
                <w:szCs w:val="24"/>
              </w:rPr>
              <w:t>THEMES</w:t>
            </w:r>
          </w:p>
        </w:tc>
        <w:tc>
          <w:tcPr>
            <w:tcW w:w="900" w:type="dxa"/>
            <w:tcBorders>
              <w:top w:val="single" w:sz="6" w:space="0" w:color="55595C"/>
              <w:left w:val="outset" w:sz="6" w:space="0" w:color="55595C"/>
              <w:bottom w:val="outset" w:sz="6" w:space="0" w:color="55595C"/>
              <w:right w:val="outset" w:sz="6" w:space="0" w:color="55595C"/>
            </w:tcBorders>
            <w:shd w:val="clear" w:color="auto" w:fill="B4C6E7"/>
            <w:vAlign w:val="center"/>
            <w:hideMark/>
          </w:tcPr>
          <w:p w:rsidR="00B52469" w:rsidRPr="00B52469" w:rsidRDefault="00B52469" w:rsidP="00B52469">
            <w:pPr>
              <w:spacing w:after="100" w:afterAutospacing="1" w:line="240" w:lineRule="auto"/>
              <w:jc w:val="center"/>
              <w:rPr>
                <w:rFonts w:ascii="Times New Roman" w:eastAsia="Times New Roman" w:hAnsi="Times New Roman" w:cs="Times New Roman"/>
                <w:sz w:val="24"/>
                <w:szCs w:val="24"/>
              </w:rPr>
            </w:pPr>
            <w:r w:rsidRPr="00B52469">
              <w:rPr>
                <w:rFonts w:ascii="Arial" w:eastAsia="Times New Roman" w:hAnsi="Arial" w:cs="Arial"/>
                <w:b/>
                <w:bCs/>
                <w:sz w:val="24"/>
                <w:szCs w:val="24"/>
              </w:rPr>
              <w:t>ICONOGRAPHY</w:t>
            </w:r>
          </w:p>
        </w:tc>
        <w:tc>
          <w:tcPr>
            <w:tcW w:w="4323" w:type="dxa"/>
            <w:tcBorders>
              <w:top w:val="single" w:sz="6" w:space="0" w:color="55595C"/>
              <w:left w:val="outset" w:sz="6" w:space="0" w:color="55595C"/>
              <w:bottom w:val="outset" w:sz="6" w:space="0" w:color="55595C"/>
              <w:right w:val="outset" w:sz="6" w:space="0" w:color="55595C"/>
            </w:tcBorders>
            <w:shd w:val="clear" w:color="auto" w:fill="B4C6E7"/>
            <w:vAlign w:val="center"/>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Arial" w:eastAsia="Times New Roman" w:hAnsi="Arial" w:cs="Arial"/>
                <w:b/>
                <w:bCs/>
                <w:sz w:val="24"/>
                <w:szCs w:val="24"/>
              </w:rPr>
              <w:t>FILM</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Arial" w:eastAsia="Times New Roman" w:hAnsi="Arial" w:cs="Arial"/>
                <w:b/>
                <w:bCs/>
                <w:sz w:val="24"/>
                <w:szCs w:val="24"/>
              </w:rPr>
              <w:t>TECHNIQUES</w:t>
            </w:r>
          </w:p>
        </w:tc>
      </w:tr>
      <w:tr w:rsidR="00B52469" w:rsidRPr="00B52469" w:rsidTr="00B52469">
        <w:trPr>
          <w:trHeight w:val="2832"/>
        </w:trPr>
        <w:tc>
          <w:tcPr>
            <w:tcW w:w="2535" w:type="dxa"/>
            <w:tcBorders>
              <w:top w:val="single" w:sz="6" w:space="0" w:color="55595C"/>
              <w:left w:val="outset" w:sz="6" w:space="0" w:color="55595C"/>
              <w:bottom w:val="outset" w:sz="6" w:space="0" w:color="55595C"/>
              <w:right w:val="outset" w:sz="6" w:space="0" w:color="55595C"/>
            </w:tcBorders>
            <w:shd w:val="clear" w:color="auto" w:fill="F3D7F4"/>
            <w:vAlign w:val="center"/>
            <w:hideMark/>
          </w:tcPr>
          <w:p w:rsidR="00B52469" w:rsidRPr="00B52469" w:rsidRDefault="00B52469" w:rsidP="00B52469">
            <w:pPr>
              <w:spacing w:after="100" w:afterAutospacing="1" w:line="240" w:lineRule="auto"/>
              <w:jc w:val="center"/>
              <w:rPr>
                <w:rFonts w:ascii="Times New Roman" w:eastAsia="Times New Roman" w:hAnsi="Times New Roman" w:cs="Times New Roman"/>
                <w:sz w:val="24"/>
                <w:szCs w:val="24"/>
              </w:rPr>
            </w:pPr>
            <w:r w:rsidRPr="00B52469">
              <w:rPr>
                <w:rFonts w:ascii="Arial" w:eastAsia="Times New Roman" w:hAnsi="Arial" w:cs="Arial"/>
                <w:b/>
                <w:bCs/>
                <w:sz w:val="24"/>
                <w:szCs w:val="24"/>
              </w:rPr>
              <w:t>EXPERIMENTAL</w:t>
            </w:r>
          </w:p>
        </w:tc>
        <w:tc>
          <w:tcPr>
            <w:tcW w:w="1155"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53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80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17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90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4323"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r>
      <w:tr w:rsidR="00B52469" w:rsidRPr="00B52469" w:rsidTr="00B52469">
        <w:trPr>
          <w:trHeight w:val="2868"/>
        </w:trPr>
        <w:tc>
          <w:tcPr>
            <w:tcW w:w="2535" w:type="dxa"/>
            <w:tcBorders>
              <w:top w:val="single" w:sz="6" w:space="0" w:color="55595C"/>
              <w:left w:val="outset" w:sz="6" w:space="0" w:color="55595C"/>
              <w:bottom w:val="outset" w:sz="6" w:space="0" w:color="55595C"/>
              <w:right w:val="outset" w:sz="6" w:space="0" w:color="55595C"/>
            </w:tcBorders>
            <w:shd w:val="clear" w:color="auto" w:fill="F3D7F4"/>
            <w:vAlign w:val="center"/>
            <w:hideMark/>
          </w:tcPr>
          <w:p w:rsidR="00B52469" w:rsidRPr="00B52469" w:rsidRDefault="00B52469" w:rsidP="00B52469">
            <w:pPr>
              <w:spacing w:after="100" w:afterAutospacing="1" w:line="240" w:lineRule="auto"/>
              <w:jc w:val="center"/>
              <w:rPr>
                <w:rFonts w:ascii="Times New Roman" w:eastAsia="Times New Roman" w:hAnsi="Times New Roman" w:cs="Times New Roman"/>
                <w:sz w:val="24"/>
                <w:szCs w:val="24"/>
              </w:rPr>
            </w:pPr>
            <w:r w:rsidRPr="00B52469">
              <w:rPr>
                <w:rFonts w:ascii="Arial" w:eastAsia="Times New Roman" w:hAnsi="Arial" w:cs="Arial"/>
                <w:b/>
                <w:bCs/>
                <w:sz w:val="24"/>
                <w:szCs w:val="24"/>
              </w:rPr>
              <w:t>CLASSIC</w:t>
            </w:r>
          </w:p>
        </w:tc>
        <w:tc>
          <w:tcPr>
            <w:tcW w:w="1155"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53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80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17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90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4323"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r>
      <w:tr w:rsidR="00B52469" w:rsidRPr="00B52469" w:rsidTr="00B52469">
        <w:trPr>
          <w:trHeight w:val="1898"/>
        </w:trPr>
        <w:tc>
          <w:tcPr>
            <w:tcW w:w="2535" w:type="dxa"/>
            <w:tcBorders>
              <w:top w:val="single" w:sz="6" w:space="0" w:color="55595C"/>
              <w:left w:val="outset" w:sz="6" w:space="0" w:color="55595C"/>
              <w:bottom w:val="outset" w:sz="6" w:space="0" w:color="55595C"/>
              <w:right w:val="outset" w:sz="6" w:space="0" w:color="55595C"/>
            </w:tcBorders>
            <w:shd w:val="clear" w:color="auto" w:fill="F3D7F4"/>
            <w:vAlign w:val="center"/>
            <w:hideMark/>
          </w:tcPr>
          <w:p w:rsidR="00B52469" w:rsidRPr="00B52469" w:rsidRDefault="00B52469" w:rsidP="00B52469">
            <w:pPr>
              <w:spacing w:after="100" w:afterAutospacing="1" w:line="240" w:lineRule="auto"/>
              <w:jc w:val="center"/>
              <w:rPr>
                <w:rFonts w:ascii="Times New Roman" w:eastAsia="Times New Roman" w:hAnsi="Times New Roman" w:cs="Times New Roman"/>
                <w:sz w:val="24"/>
                <w:szCs w:val="24"/>
              </w:rPr>
            </w:pPr>
            <w:r w:rsidRPr="00B52469">
              <w:rPr>
                <w:rFonts w:ascii="Arial" w:eastAsia="Times New Roman" w:hAnsi="Arial" w:cs="Arial"/>
                <w:b/>
                <w:bCs/>
                <w:sz w:val="24"/>
                <w:szCs w:val="24"/>
              </w:rPr>
              <w:t>PARODIC</w:t>
            </w:r>
          </w:p>
        </w:tc>
        <w:tc>
          <w:tcPr>
            <w:tcW w:w="1155"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53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80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17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90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4323"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r>
      <w:tr w:rsidR="00B52469" w:rsidRPr="00B52469" w:rsidTr="00B52469">
        <w:trPr>
          <w:trHeight w:val="1988"/>
        </w:trPr>
        <w:tc>
          <w:tcPr>
            <w:tcW w:w="2535" w:type="dxa"/>
            <w:tcBorders>
              <w:top w:val="single" w:sz="6" w:space="0" w:color="55595C"/>
              <w:left w:val="outset" w:sz="6" w:space="0" w:color="55595C"/>
              <w:bottom w:val="outset" w:sz="6" w:space="0" w:color="55595C"/>
              <w:right w:val="outset" w:sz="6" w:space="0" w:color="55595C"/>
            </w:tcBorders>
            <w:shd w:val="clear" w:color="auto" w:fill="F3D7F4"/>
            <w:vAlign w:val="center"/>
            <w:hideMark/>
          </w:tcPr>
          <w:p w:rsidR="00B52469" w:rsidRPr="00B52469" w:rsidRDefault="00B52469" w:rsidP="00B52469">
            <w:pPr>
              <w:spacing w:after="100" w:afterAutospacing="1" w:line="240" w:lineRule="auto"/>
              <w:jc w:val="center"/>
              <w:rPr>
                <w:rFonts w:ascii="Times New Roman" w:eastAsia="Times New Roman" w:hAnsi="Times New Roman" w:cs="Times New Roman"/>
                <w:sz w:val="24"/>
                <w:szCs w:val="24"/>
              </w:rPr>
            </w:pPr>
            <w:r w:rsidRPr="00B52469">
              <w:rPr>
                <w:rFonts w:ascii="Arial" w:eastAsia="Times New Roman" w:hAnsi="Arial" w:cs="Arial"/>
                <w:b/>
                <w:bCs/>
                <w:sz w:val="24"/>
                <w:szCs w:val="24"/>
              </w:rPr>
              <w:t>DECONSTRUCTIVE</w:t>
            </w:r>
          </w:p>
        </w:tc>
        <w:tc>
          <w:tcPr>
            <w:tcW w:w="1155"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53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80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117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900"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c>
          <w:tcPr>
            <w:tcW w:w="4323" w:type="dxa"/>
            <w:tcBorders>
              <w:top w:val="single" w:sz="6" w:space="0" w:color="55595C"/>
              <w:left w:val="outset" w:sz="6" w:space="0" w:color="55595C"/>
              <w:bottom w:val="outset" w:sz="6" w:space="0" w:color="55595C"/>
              <w:right w:val="outset" w:sz="6" w:space="0" w:color="55595C"/>
            </w:tcBorders>
            <w:shd w:val="clear" w:color="auto" w:fill="auto"/>
            <w:hideMark/>
          </w:tcPr>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p w:rsidR="00B52469" w:rsidRPr="00B52469" w:rsidRDefault="00B52469" w:rsidP="00B52469">
            <w:pPr>
              <w:spacing w:after="100" w:afterAutospacing="1" w:line="240" w:lineRule="auto"/>
              <w:rPr>
                <w:rFonts w:ascii="Times New Roman" w:eastAsia="Times New Roman" w:hAnsi="Times New Roman" w:cs="Times New Roman"/>
                <w:sz w:val="24"/>
                <w:szCs w:val="24"/>
              </w:rPr>
            </w:pPr>
            <w:r w:rsidRPr="00B52469">
              <w:rPr>
                <w:rFonts w:ascii="Times New Roman" w:eastAsia="Times New Roman" w:hAnsi="Times New Roman" w:cs="Times New Roman"/>
                <w:sz w:val="24"/>
                <w:szCs w:val="24"/>
              </w:rPr>
              <w:t> </w:t>
            </w:r>
          </w:p>
        </w:tc>
      </w:tr>
    </w:tbl>
    <w:p w:rsidR="00B52469" w:rsidRDefault="00B52469"/>
    <w:p w:rsidR="00B52469" w:rsidRDefault="00B52469" w:rsidP="00B52469">
      <w:pPr>
        <w:pStyle w:val="Heading1"/>
        <w:shd w:val="clear" w:color="auto" w:fill="FFFFFF"/>
        <w:spacing w:before="0" w:beforeAutospacing="0"/>
        <w:rPr>
          <w:rFonts w:ascii="Arial" w:hAnsi="Arial" w:cs="Arial"/>
          <w:b w:val="0"/>
          <w:bCs w:val="0"/>
          <w:color w:val="2C2A29"/>
        </w:rPr>
      </w:pPr>
    </w:p>
    <w:p w:rsidR="00B52469" w:rsidRDefault="00B52469" w:rsidP="00B52469">
      <w:pPr>
        <w:pStyle w:val="Heading1"/>
        <w:shd w:val="clear" w:color="auto" w:fill="FFFFFF"/>
        <w:spacing w:before="0" w:beforeAutospacing="0"/>
        <w:rPr>
          <w:rFonts w:ascii="Arial" w:hAnsi="Arial" w:cs="Arial"/>
          <w:b w:val="0"/>
          <w:bCs w:val="0"/>
          <w:color w:val="2C2A29"/>
        </w:rPr>
      </w:pPr>
    </w:p>
    <w:p w:rsidR="00B52469" w:rsidRDefault="00B52469" w:rsidP="00B52469">
      <w:pPr>
        <w:pStyle w:val="Heading1"/>
        <w:shd w:val="clear" w:color="auto" w:fill="FFFFFF"/>
        <w:spacing w:before="0" w:beforeAutospacing="0"/>
        <w:rPr>
          <w:rFonts w:ascii="Arial" w:hAnsi="Arial" w:cs="Arial"/>
          <w:b w:val="0"/>
          <w:bCs w:val="0"/>
          <w:color w:val="2C2A29"/>
        </w:rPr>
      </w:pPr>
    </w:p>
    <w:p w:rsidR="00B52469" w:rsidRDefault="00B52469" w:rsidP="00B52469">
      <w:pPr>
        <w:pStyle w:val="Heading1"/>
        <w:shd w:val="clear" w:color="auto" w:fill="FFFFFF"/>
        <w:spacing w:before="0" w:beforeAutospacing="0"/>
        <w:rPr>
          <w:rFonts w:ascii="Arial" w:hAnsi="Arial" w:cs="Arial"/>
          <w:b w:val="0"/>
          <w:bCs w:val="0"/>
          <w:color w:val="2C2A29"/>
        </w:rPr>
      </w:pPr>
      <w:bookmarkStart w:id="0" w:name="_GoBack"/>
      <w:bookmarkEnd w:id="0"/>
      <w:r>
        <w:rPr>
          <w:rFonts w:ascii="Arial" w:hAnsi="Arial" w:cs="Arial"/>
          <w:b w:val="0"/>
          <w:bCs w:val="0"/>
          <w:color w:val="2C2A29"/>
        </w:rPr>
        <w:t>Genre DNA Chart Submission</w:t>
      </w:r>
    </w:p>
    <w:p w:rsidR="00B52469" w:rsidRPr="00B52469" w:rsidRDefault="00B52469" w:rsidP="00B52469">
      <w:pPr>
        <w:pStyle w:val="NormalWeb"/>
        <w:spacing w:before="0" w:beforeAutospacing="0"/>
        <w:rPr>
          <w:sz w:val="20"/>
          <w:szCs w:val="20"/>
        </w:rPr>
      </w:pPr>
      <w:r w:rsidRPr="00B52469">
        <w:rPr>
          <w:sz w:val="20"/>
          <w:szCs w:val="20"/>
        </w:rPr>
        <w:t>Compile your responses to the Genre DNA Chart in a PDF document for submission.</w:t>
      </w:r>
    </w:p>
    <w:p w:rsidR="00B52469" w:rsidRPr="00B52469" w:rsidRDefault="00B52469" w:rsidP="00B52469">
      <w:pPr>
        <w:pStyle w:val="NormalWeb"/>
        <w:spacing w:before="0" w:beforeAutospacing="0"/>
        <w:rPr>
          <w:sz w:val="20"/>
          <w:szCs w:val="20"/>
        </w:rPr>
      </w:pPr>
      <w:r w:rsidRPr="00B52469">
        <w:rPr>
          <w:sz w:val="20"/>
          <w:szCs w:val="20"/>
        </w:rPr>
        <w:t>Note: For all assignments, title your document in the following way -</w:t>
      </w:r>
    </w:p>
    <w:p w:rsidR="00B52469" w:rsidRPr="00B52469" w:rsidRDefault="00B52469" w:rsidP="00B52469">
      <w:pPr>
        <w:pStyle w:val="NormalWeb"/>
        <w:spacing w:before="0" w:beforeAutospacing="0"/>
        <w:rPr>
          <w:sz w:val="20"/>
          <w:szCs w:val="20"/>
        </w:rPr>
      </w:pPr>
      <w:r w:rsidRPr="00B52469">
        <w:rPr>
          <w:sz w:val="20"/>
          <w:szCs w:val="20"/>
        </w:rPr>
        <w:t>(Title of assignment) (First name) (Initial of your second name)</w:t>
      </w:r>
    </w:p>
    <w:p w:rsidR="00B52469" w:rsidRPr="00B52469" w:rsidRDefault="00B52469" w:rsidP="00B52469">
      <w:pPr>
        <w:pStyle w:val="NormalWeb"/>
        <w:spacing w:before="0" w:beforeAutospacing="0"/>
        <w:rPr>
          <w:sz w:val="20"/>
          <w:szCs w:val="20"/>
        </w:rPr>
      </w:pPr>
      <w:r w:rsidRPr="00B52469">
        <w:rPr>
          <w:sz w:val="20"/>
          <w:szCs w:val="20"/>
        </w:rPr>
        <w:t>For example, if your name is Sanjay Kumar, and you are submitting this assignment, Genre DNA Chart, the file will be titled -</w:t>
      </w:r>
    </w:p>
    <w:p w:rsidR="00B52469" w:rsidRDefault="00B52469" w:rsidP="00B52469">
      <w:pPr>
        <w:pStyle w:val="NormalWeb"/>
        <w:spacing w:before="0" w:beforeAutospacing="0"/>
      </w:pPr>
      <w:r w:rsidRPr="00B52469">
        <w:rPr>
          <w:sz w:val="20"/>
          <w:szCs w:val="20"/>
        </w:rPr>
        <w:t>Genre DNA Chart Sanjay K.</w:t>
      </w:r>
      <w:r>
        <w:t xml:space="preserve"> </w:t>
      </w:r>
    </w:p>
    <w:sectPr w:rsidR="00B52469" w:rsidSect="00B52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FEA"/>
    <w:multiLevelType w:val="multilevel"/>
    <w:tmpl w:val="050E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47437"/>
    <w:multiLevelType w:val="multilevel"/>
    <w:tmpl w:val="8886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310BE"/>
    <w:multiLevelType w:val="multilevel"/>
    <w:tmpl w:val="FEF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80FE3"/>
    <w:multiLevelType w:val="multilevel"/>
    <w:tmpl w:val="5B52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B5A48"/>
    <w:multiLevelType w:val="multilevel"/>
    <w:tmpl w:val="A75C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69"/>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52469"/>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D378"/>
  <w15:chartTrackingRefBased/>
  <w15:docId w15:val="{92B39CDD-B9CF-4555-97D7-32DD4D2F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52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46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52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51769">
      <w:bodyDiv w:val="1"/>
      <w:marLeft w:val="0"/>
      <w:marRight w:val="0"/>
      <w:marTop w:val="0"/>
      <w:marBottom w:val="0"/>
      <w:divBdr>
        <w:top w:val="none" w:sz="0" w:space="0" w:color="auto"/>
        <w:left w:val="none" w:sz="0" w:space="0" w:color="auto"/>
        <w:bottom w:val="none" w:sz="0" w:space="0" w:color="auto"/>
        <w:right w:val="none" w:sz="0" w:space="0" w:color="auto"/>
      </w:divBdr>
      <w:divsChild>
        <w:div w:id="14621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273476">
      <w:bodyDiv w:val="1"/>
      <w:marLeft w:val="0"/>
      <w:marRight w:val="0"/>
      <w:marTop w:val="0"/>
      <w:marBottom w:val="0"/>
      <w:divBdr>
        <w:top w:val="none" w:sz="0" w:space="0" w:color="auto"/>
        <w:left w:val="none" w:sz="0" w:space="0" w:color="auto"/>
        <w:bottom w:val="none" w:sz="0" w:space="0" w:color="auto"/>
        <w:right w:val="none" w:sz="0" w:space="0" w:color="auto"/>
      </w:divBdr>
    </w:div>
    <w:div w:id="1718233826">
      <w:bodyDiv w:val="1"/>
      <w:marLeft w:val="0"/>
      <w:marRight w:val="0"/>
      <w:marTop w:val="0"/>
      <w:marBottom w:val="0"/>
      <w:divBdr>
        <w:top w:val="none" w:sz="0" w:space="0" w:color="auto"/>
        <w:left w:val="none" w:sz="0" w:space="0" w:color="auto"/>
        <w:bottom w:val="none" w:sz="0" w:space="0" w:color="auto"/>
        <w:right w:val="none" w:sz="0" w:space="0" w:color="auto"/>
      </w:divBdr>
    </w:div>
    <w:div w:id="2106685732">
      <w:bodyDiv w:val="1"/>
      <w:marLeft w:val="0"/>
      <w:marRight w:val="0"/>
      <w:marTop w:val="0"/>
      <w:marBottom w:val="0"/>
      <w:divBdr>
        <w:top w:val="none" w:sz="0" w:space="0" w:color="auto"/>
        <w:left w:val="none" w:sz="0" w:space="0" w:color="auto"/>
        <w:bottom w:val="none" w:sz="0" w:space="0" w:color="auto"/>
        <w:right w:val="none" w:sz="0" w:space="0" w:color="auto"/>
      </w:divBdr>
      <w:divsChild>
        <w:div w:id="496458631">
          <w:marLeft w:val="0"/>
          <w:marRight w:val="0"/>
          <w:marTop w:val="0"/>
          <w:marBottom w:val="0"/>
          <w:divBdr>
            <w:top w:val="none" w:sz="0" w:space="0" w:color="auto"/>
            <w:left w:val="none" w:sz="0" w:space="0" w:color="auto"/>
            <w:bottom w:val="none" w:sz="0" w:space="0" w:color="auto"/>
            <w:right w:val="none" w:sz="0" w:space="0" w:color="auto"/>
          </w:divBdr>
          <w:divsChild>
            <w:div w:id="6818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j-s3-attachments.s3.amazonaws.com/uploads/editor_attachment/file/11193/Genre_DNA_Cha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j-s3-attachments.s3.amazonaws.com/uploads/editor_attachment/file/11192/Genre_DNA_Chart.docx" TargetMode="External"/><Relationship Id="rId5" Type="http://schemas.openxmlformats.org/officeDocument/2006/relationships/hyperlink" Target="https://pj-s3-attachments.s3.amazonaws.com/uploads/editor_attachment/file/11191/9_film_genres_and_sub-genres_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908</Words>
  <Characters>5181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 Genealogy of Genre</vt:lpstr>
      <vt:lpstr>Genre DNA</vt:lpstr>
      <vt:lpstr>Genre DNA Chart</vt:lpstr>
      <vt:lpstr/>
      <vt:lpstr/>
      <vt:lpstr/>
      <vt:lpstr>Genre DNA Chart Submission</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2018-06-03T20:59:00Z</dcterms:created>
  <dcterms:modified xsi:type="dcterms:W3CDTF">2018-06-03T21:07:00Z</dcterms:modified>
</cp:coreProperties>
</file>